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FE28" w14:textId="249F3C9C" w:rsidR="00E83FFB" w:rsidRPr="00E83FFB" w:rsidRDefault="00E83FFB" w:rsidP="00E83FFB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cs="Arial"/>
          <w:b/>
          <w:bCs/>
          <w:szCs w:val="14"/>
        </w:rPr>
      </w:pPr>
      <w:bookmarkStart w:id="0" w:name="_Hlk31959557"/>
    </w:p>
    <w:p w14:paraId="75D9BC2F" w14:textId="347B2F5B" w:rsidR="00E77380" w:rsidRDefault="00367B5A" w:rsidP="00367B5A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  <w:sz w:val="28"/>
        </w:rPr>
      </w:pPr>
      <w:r w:rsidRPr="00367B5A">
        <w:rPr>
          <w:rFonts w:cs="Arial"/>
          <w:b/>
          <w:bCs/>
          <w:sz w:val="28"/>
        </w:rPr>
        <w:t xml:space="preserve">ORIGINATING APPLICATION </w:t>
      </w:r>
      <w:r w:rsidR="00E83FFB">
        <w:rPr>
          <w:rFonts w:cs="Arial"/>
          <w:b/>
          <w:bCs/>
          <w:sz w:val="28"/>
        </w:rPr>
        <w:t>–</w:t>
      </w:r>
      <w:r w:rsidRPr="00367B5A">
        <w:rPr>
          <w:rFonts w:cs="Arial"/>
          <w:b/>
          <w:bCs/>
          <w:sz w:val="28"/>
        </w:rPr>
        <w:t xml:space="preserve"> </w:t>
      </w:r>
      <w:r w:rsidR="009A22E7">
        <w:rPr>
          <w:rFonts w:cs="Arial"/>
          <w:b/>
          <w:bCs/>
          <w:sz w:val="28"/>
        </w:rPr>
        <w:t xml:space="preserve">DECLARED </w:t>
      </w:r>
      <w:r w:rsidR="00D2777B">
        <w:rPr>
          <w:rFonts w:cs="Arial"/>
          <w:b/>
          <w:bCs/>
          <w:sz w:val="28"/>
        </w:rPr>
        <w:t>STREET GANG</w:t>
      </w:r>
    </w:p>
    <w:p w14:paraId="0F440551" w14:textId="77777777" w:rsidR="00766624" w:rsidRDefault="00766624" w:rsidP="00367B5A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  <w:sz w:val="28"/>
        </w:rPr>
      </w:pPr>
    </w:p>
    <w:p w14:paraId="44113EDA" w14:textId="77777777" w:rsidR="00AB6A25" w:rsidRPr="00AB6A25" w:rsidRDefault="00AB6A25" w:rsidP="00367B5A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  <w:szCs w:val="14"/>
        </w:rPr>
      </w:pPr>
    </w:p>
    <w:p w14:paraId="0193B65C" w14:textId="77777777" w:rsidR="00367B5A" w:rsidRPr="00041A8B" w:rsidRDefault="00367B5A" w:rsidP="00E83FFB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cs="Calibri"/>
          <w:iCs/>
          <w:color w:val="000000" w:themeColor="text1"/>
        </w:rPr>
      </w:pPr>
    </w:p>
    <w:p w14:paraId="3D154C6A" w14:textId="77777777" w:rsidR="00094692" w:rsidRPr="00982C13" w:rsidRDefault="00094692" w:rsidP="00094692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  <w:color w:val="000000" w:themeColor="text1"/>
        </w:rPr>
      </w:pPr>
      <w:r w:rsidRPr="00982C13">
        <w:rPr>
          <w:rFonts w:cs="Calibri"/>
          <w:iCs/>
          <w:color w:val="000000" w:themeColor="text1"/>
        </w:rPr>
        <w:t xml:space="preserve">SUPREME COURT </w:t>
      </w:r>
      <w:r w:rsidRPr="00982C13">
        <w:rPr>
          <w:rFonts w:cs="Calibri"/>
          <w:bCs/>
          <w:color w:val="000000" w:themeColor="text1"/>
        </w:rPr>
        <w:t xml:space="preserve">OF SOUTH AUSTRALIA </w:t>
      </w:r>
    </w:p>
    <w:p w14:paraId="7521435D" w14:textId="77777777" w:rsidR="00094692" w:rsidRPr="00982C13" w:rsidRDefault="007A1612" w:rsidP="00E83FF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SPECIAL STATUTORY</w:t>
      </w:r>
      <w:r w:rsidR="00094692" w:rsidRPr="00982C13">
        <w:rPr>
          <w:rFonts w:cs="Calibri"/>
          <w:iCs/>
          <w:color w:val="000000" w:themeColor="text1"/>
        </w:rPr>
        <w:t xml:space="preserve"> JURISDICTION</w:t>
      </w:r>
    </w:p>
    <w:bookmarkEnd w:id="0"/>
    <w:p w14:paraId="793DC9A0" w14:textId="598A2AC4" w:rsidR="000F0EA5" w:rsidRPr="00E83FFB" w:rsidRDefault="000F0EA5" w:rsidP="000F0EA5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E83FFB">
        <w:rPr>
          <w:rFonts w:cs="Arial"/>
          <w:b/>
        </w:rPr>
        <w:t>[</w:t>
      </w:r>
      <w:r w:rsidRPr="00E83FFB">
        <w:rPr>
          <w:rFonts w:cs="Arial"/>
          <w:b/>
          <w:i/>
        </w:rPr>
        <w:t>FULL NAME</w:t>
      </w:r>
      <w:r w:rsidRPr="00E83FFB">
        <w:rPr>
          <w:rFonts w:cs="Arial"/>
          <w:b/>
        </w:rPr>
        <w:t>]</w:t>
      </w:r>
      <w:r w:rsidRPr="00AF3C71">
        <w:rPr>
          <w:rFonts w:cs="Arial"/>
          <w:b/>
          <w:sz w:val="12"/>
        </w:rPr>
        <w:t xml:space="preserve"> </w:t>
      </w:r>
    </w:p>
    <w:p w14:paraId="526CF6EF" w14:textId="77777777" w:rsidR="000F0EA5" w:rsidRPr="00E83FFB" w:rsidDel="00897A6B" w:rsidRDefault="000F0EA5" w:rsidP="000F0EA5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</w:rPr>
      </w:pPr>
      <w:r w:rsidRPr="00E83FFB" w:rsidDel="00897A6B">
        <w:rPr>
          <w:rFonts w:cs="Arial"/>
          <w:b/>
        </w:rPr>
        <w:t xml:space="preserve">Applicant </w:t>
      </w:r>
    </w:p>
    <w:p w14:paraId="5995F774" w14:textId="541B8712" w:rsidR="000F0EA5" w:rsidRPr="00E83FFB" w:rsidRDefault="000F0EA5" w:rsidP="000F0EA5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  <w:sz w:val="12"/>
          <w:szCs w:val="12"/>
        </w:rPr>
      </w:pP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982C13" w:rsidRPr="00982C13" w14:paraId="00B7A541" w14:textId="77777777" w:rsidTr="00752E2C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79F28AAC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  <w:bookmarkStart w:id="1" w:name="_Hlk38384183"/>
            <w:bookmarkStart w:id="2" w:name="_Hlk38436125"/>
            <w:bookmarkStart w:id="3" w:name="_Hlk38357244"/>
            <w:r w:rsidRPr="00982C13">
              <w:rPr>
                <w:rFonts w:cs="Arial"/>
                <w:color w:val="000000" w:themeColor="text1"/>
                <w:szCs w:val="22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68BEF486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982C13" w:rsidRPr="00982C13" w14:paraId="7C605E63" w14:textId="77777777" w:rsidTr="00752E2C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04B69A9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082130F8" w14:textId="40E55A89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982C13">
              <w:rPr>
                <w:rFonts w:cs="Arial"/>
                <w:b/>
                <w:color w:val="000000" w:themeColor="text1"/>
                <w:sz w:val="12"/>
                <w:szCs w:val="22"/>
              </w:rPr>
              <w:t>Full Name</w:t>
            </w:r>
          </w:p>
        </w:tc>
      </w:tr>
      <w:tr w:rsidR="00982C13" w:rsidRPr="00982C13" w14:paraId="4957220B" w14:textId="77777777" w:rsidTr="00752E2C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811FEAE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  <w:bookmarkStart w:id="4" w:name="_Hlk38384204"/>
            <w:bookmarkEnd w:id="1"/>
            <w:r w:rsidRPr="00982C13">
              <w:rPr>
                <w:rFonts w:cs="Arial"/>
                <w:color w:val="000000" w:themeColor="text1"/>
                <w:szCs w:val="22"/>
              </w:rPr>
              <w:t>Name of law firm / solicitor</w:t>
            </w:r>
          </w:p>
          <w:p w14:paraId="05641B14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982C13">
              <w:rPr>
                <w:rFonts w:cs="Arial"/>
                <w:b/>
                <w:color w:val="000000" w:themeColor="text1"/>
                <w:sz w:val="12"/>
                <w:szCs w:val="12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6C6F74C7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0ADFDE12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</w:rPr>
            </w:pPr>
          </w:p>
        </w:tc>
      </w:tr>
      <w:tr w:rsidR="00982C13" w:rsidRPr="00982C13" w14:paraId="05721074" w14:textId="77777777" w:rsidTr="00752E2C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2EC1E11B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EE58BDE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982C13">
              <w:rPr>
                <w:rFonts w:cs="Arial"/>
                <w:b/>
                <w:color w:val="000000" w:themeColor="text1"/>
                <w:sz w:val="12"/>
                <w:szCs w:val="22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733B34B" w14:textId="0B63E533" w:rsidR="00982C13" w:rsidRPr="00982C13" w:rsidRDefault="00337BA8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12"/>
                <w:szCs w:val="22"/>
              </w:rPr>
              <w:t xml:space="preserve">Responsible </w:t>
            </w:r>
            <w:r w:rsidR="00982C13" w:rsidRPr="00982C13">
              <w:rPr>
                <w:rFonts w:cs="Arial"/>
                <w:b/>
                <w:color w:val="000000" w:themeColor="text1"/>
                <w:sz w:val="12"/>
                <w:szCs w:val="22"/>
              </w:rPr>
              <w:t>Solicitor</w:t>
            </w:r>
          </w:p>
        </w:tc>
      </w:tr>
      <w:bookmarkEnd w:id="2"/>
      <w:bookmarkEnd w:id="4"/>
      <w:tr w:rsidR="00982C13" w:rsidRPr="00982C13" w14:paraId="14C9FD21" w14:textId="77777777" w:rsidTr="00752E2C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3EDDB35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982C13">
              <w:rPr>
                <w:rFonts w:cs="Arial"/>
                <w:color w:val="000000" w:themeColor="text1"/>
                <w:szCs w:val="22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6FF220C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982C13" w:rsidRPr="00982C13" w14:paraId="15173C49" w14:textId="77777777" w:rsidTr="00752E2C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4009B81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65A6666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</w:rPr>
            </w:pPr>
            <w:r w:rsidRPr="00982C13">
              <w:rPr>
                <w:rFonts w:cs="Arial"/>
                <w:b/>
                <w:color w:val="000000" w:themeColor="text1"/>
                <w:sz w:val="12"/>
                <w:szCs w:val="22"/>
              </w:rPr>
              <w:t>Street Address (including unit or level number and name of property if required)</w:t>
            </w:r>
          </w:p>
        </w:tc>
      </w:tr>
      <w:tr w:rsidR="00982C13" w:rsidRPr="00982C13" w14:paraId="0A1BF617" w14:textId="77777777" w:rsidTr="00752E2C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37707F35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71CCE10D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5BE2B6E4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238F3CBF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491A1ECA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982C13" w:rsidRPr="00982C13" w14:paraId="629DF5B4" w14:textId="77777777" w:rsidTr="00752E2C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6DBC8780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74A72DB6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982C13">
              <w:rPr>
                <w:rFonts w:cs="Arial"/>
                <w:b/>
                <w:color w:val="000000" w:themeColor="text1"/>
                <w:sz w:val="12"/>
                <w:szCs w:val="2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4C9194D4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982C13">
              <w:rPr>
                <w:rFonts w:cs="Arial"/>
                <w:b/>
                <w:color w:val="000000" w:themeColor="text1"/>
                <w:sz w:val="12"/>
                <w:szCs w:val="22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80770A5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982C13">
              <w:rPr>
                <w:rFonts w:cs="Arial"/>
                <w:b/>
                <w:color w:val="000000" w:themeColor="text1"/>
                <w:sz w:val="12"/>
                <w:szCs w:val="2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20792570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982C13">
              <w:rPr>
                <w:rFonts w:cs="Arial"/>
                <w:b/>
                <w:color w:val="000000" w:themeColor="text1"/>
                <w:sz w:val="12"/>
                <w:szCs w:val="22"/>
              </w:rPr>
              <w:t>Country</w:t>
            </w:r>
          </w:p>
        </w:tc>
      </w:tr>
      <w:tr w:rsidR="00982C13" w:rsidRPr="00982C13" w14:paraId="0E25648A" w14:textId="77777777" w:rsidTr="00752E2C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60E7E72F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3B9CEC63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982C13" w:rsidRPr="00982C13" w14:paraId="1C00E2F5" w14:textId="77777777" w:rsidTr="00752E2C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4B8EBC0D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3DD12839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</w:rPr>
            </w:pPr>
            <w:r w:rsidRPr="00982C13">
              <w:rPr>
                <w:rFonts w:cs="Arial"/>
                <w:b/>
                <w:color w:val="000000" w:themeColor="text1"/>
                <w:sz w:val="12"/>
                <w:szCs w:val="22"/>
              </w:rPr>
              <w:t>Email address</w:t>
            </w:r>
          </w:p>
        </w:tc>
      </w:tr>
      <w:tr w:rsidR="00982C13" w:rsidRPr="00982C13" w14:paraId="7C3B2061" w14:textId="77777777" w:rsidTr="00752E2C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90F9915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982C13">
              <w:rPr>
                <w:rFonts w:cs="Arial"/>
                <w:color w:val="000000" w:themeColor="text1"/>
                <w:szCs w:val="22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670B0CB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982C13" w:rsidRPr="00982C13" w14:paraId="127AAE05" w14:textId="77777777" w:rsidTr="00752E2C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35611C4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17F44EAB" w14:textId="77777777" w:rsidR="00982C13" w:rsidRPr="00982C13" w:rsidRDefault="00982C13" w:rsidP="00982C1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</w:rPr>
            </w:pPr>
            <w:r w:rsidRPr="00982C13">
              <w:rPr>
                <w:rFonts w:cs="Arial"/>
                <w:b/>
                <w:color w:val="000000" w:themeColor="text1"/>
                <w:sz w:val="12"/>
                <w:szCs w:val="22"/>
              </w:rPr>
              <w:t>Type - Number</w:t>
            </w:r>
          </w:p>
        </w:tc>
      </w:tr>
      <w:bookmarkEnd w:id="3"/>
    </w:tbl>
    <w:p w14:paraId="53A337FA" w14:textId="77777777" w:rsidR="000820B4" w:rsidRDefault="000820B4" w:rsidP="00E83FFB">
      <w:pPr>
        <w:spacing w:before="120" w:after="120"/>
        <w:ind w:right="142"/>
        <w:rPr>
          <w:rFonts w:cs="Arial"/>
          <w:color w:val="000000" w:themeColor="text1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0820B4" w14:paraId="3AB375FC" w14:textId="77777777" w:rsidTr="000820B4">
        <w:trPr>
          <w:trHeight w:val="1410"/>
        </w:trPr>
        <w:tc>
          <w:tcPr>
            <w:tcW w:w="10490" w:type="dxa"/>
          </w:tcPr>
          <w:p w14:paraId="24386194" w14:textId="77777777" w:rsidR="000820B4" w:rsidRPr="00982C13" w:rsidRDefault="000820B4" w:rsidP="000820B4">
            <w:pPr>
              <w:spacing w:before="240" w:after="120"/>
              <w:rPr>
                <w:rFonts w:cs="Arial"/>
                <w:b/>
                <w:color w:val="000000" w:themeColor="text1"/>
              </w:rPr>
            </w:pPr>
            <w:r w:rsidRPr="00982C13">
              <w:rPr>
                <w:rFonts w:cs="Arial"/>
                <w:b/>
                <w:color w:val="000000" w:themeColor="text1"/>
              </w:rPr>
              <w:t>Application Details</w:t>
            </w:r>
          </w:p>
          <w:p w14:paraId="220438EB" w14:textId="6FC9F31A" w:rsidR="000820B4" w:rsidRDefault="000820B4" w:rsidP="000820B4">
            <w:pPr>
              <w:spacing w:after="240"/>
              <w:rPr>
                <w:rFonts w:cs="Arial"/>
                <w:color w:val="000000" w:themeColor="text1"/>
              </w:rPr>
            </w:pPr>
            <w:r w:rsidRPr="00982C13">
              <w:rPr>
                <w:rFonts w:cs="Arial"/>
                <w:color w:val="000000" w:themeColor="text1"/>
              </w:rPr>
              <w:t xml:space="preserve">Matter Type: </w:t>
            </w:r>
            <w:r w:rsidR="005B486E">
              <w:rPr>
                <w:rFonts w:cs="Arial"/>
                <w:color w:val="000000" w:themeColor="text1"/>
              </w:rPr>
              <w:t>Special Jurisdiction</w:t>
            </w:r>
          </w:p>
          <w:p w14:paraId="17085428" w14:textId="1443B290" w:rsidR="000820B4" w:rsidRPr="00982C13" w:rsidRDefault="000820B4" w:rsidP="000820B4">
            <w:pPr>
              <w:rPr>
                <w:rFonts w:cs="Arial"/>
                <w:color w:val="000000" w:themeColor="text1"/>
              </w:rPr>
            </w:pPr>
            <w:r w:rsidRPr="00982C13">
              <w:rPr>
                <w:rFonts w:cs="Arial"/>
                <w:color w:val="000000" w:themeColor="text1"/>
              </w:rPr>
              <w:t xml:space="preserve">This Application is </w:t>
            </w:r>
            <w:r w:rsidR="00940AD4">
              <w:rPr>
                <w:rFonts w:cs="Arial"/>
                <w:color w:val="000000" w:themeColor="text1"/>
              </w:rPr>
              <w:t xml:space="preserve">made </w:t>
            </w:r>
            <w:r>
              <w:rPr>
                <w:rFonts w:cs="Arial"/>
                <w:color w:val="000000" w:themeColor="text1"/>
              </w:rPr>
              <w:t>under section 83</w:t>
            </w:r>
            <w:r w:rsidR="004E07CC">
              <w:rPr>
                <w:rFonts w:cs="Arial"/>
                <w:color w:val="000000" w:themeColor="text1"/>
              </w:rPr>
              <w:t xml:space="preserve">GI of the </w:t>
            </w:r>
            <w:r w:rsidR="004E07CC">
              <w:rPr>
                <w:rFonts w:cs="Arial"/>
                <w:i/>
                <w:iCs/>
                <w:color w:val="000000" w:themeColor="text1"/>
              </w:rPr>
              <w:t>Criminal Law Consolidation Act 1935</w:t>
            </w:r>
            <w:r w:rsidR="004E07CC">
              <w:rPr>
                <w:rFonts w:cs="Arial"/>
                <w:color w:val="000000" w:themeColor="text1"/>
              </w:rPr>
              <w:t xml:space="preserve"> </w:t>
            </w:r>
            <w:r w:rsidRPr="00982C13">
              <w:rPr>
                <w:rFonts w:cs="Arial"/>
                <w:color w:val="000000" w:themeColor="text1"/>
              </w:rPr>
              <w:t>that [</w:t>
            </w:r>
            <w:r w:rsidRPr="00982C13">
              <w:rPr>
                <w:rFonts w:cs="Arial"/>
                <w:i/>
                <w:color w:val="000000" w:themeColor="text1"/>
              </w:rPr>
              <w:t>set out name or identity of</w:t>
            </w:r>
            <w:r>
              <w:rPr>
                <w:rFonts w:cs="Arial"/>
                <w:i/>
                <w:color w:val="000000" w:themeColor="text1"/>
              </w:rPr>
              <w:t xml:space="preserve"> group</w:t>
            </w:r>
            <w:r w:rsidRPr="00982C13">
              <w:rPr>
                <w:rFonts w:cs="Arial"/>
                <w:color w:val="000000" w:themeColor="text1"/>
              </w:rPr>
              <w:t>], which has</w:t>
            </w:r>
          </w:p>
          <w:p w14:paraId="231BCAFF" w14:textId="4B162907" w:rsidR="000820B4" w:rsidRPr="00F25354" w:rsidRDefault="000820B4" w:rsidP="00473710">
            <w:pPr>
              <w:pStyle w:val="ListParagraph"/>
              <w:numPr>
                <w:ilvl w:val="0"/>
                <w:numId w:val="2"/>
              </w:numPr>
              <w:spacing w:before="240"/>
              <w:ind w:left="567" w:hanging="567"/>
              <w:contextualSpacing w:val="0"/>
              <w:rPr>
                <w:rFonts w:cs="Arial"/>
                <w:color w:val="000000" w:themeColor="text1"/>
              </w:rPr>
            </w:pPr>
            <w:r w:rsidRPr="00F25354">
              <w:rPr>
                <w:rFonts w:cs="Arial"/>
                <w:color w:val="000000" w:themeColor="text1"/>
              </w:rPr>
              <w:t>the following nature, namely [</w:t>
            </w:r>
            <w:r w:rsidRPr="00F25354">
              <w:rPr>
                <w:rFonts w:cs="Arial"/>
                <w:i/>
                <w:color w:val="000000" w:themeColor="text1"/>
              </w:rPr>
              <w:t>set out nature</w:t>
            </w:r>
            <w:r w:rsidRPr="00F25354">
              <w:rPr>
                <w:rFonts w:cs="Arial"/>
                <w:color w:val="000000" w:themeColor="text1"/>
              </w:rPr>
              <w:t>] and</w:t>
            </w:r>
            <w:r w:rsidR="00F25354" w:rsidRPr="00F25354">
              <w:rPr>
                <w:rFonts w:cs="Arial"/>
                <w:color w:val="000000" w:themeColor="text1"/>
              </w:rPr>
              <w:t xml:space="preserve"> </w:t>
            </w:r>
            <w:r w:rsidRPr="00F25354">
              <w:rPr>
                <w:rFonts w:cs="Arial"/>
                <w:color w:val="000000" w:themeColor="text1"/>
              </w:rPr>
              <w:t>the following distinguishing characteristics, namely [</w:t>
            </w:r>
            <w:r w:rsidRPr="00F25354">
              <w:rPr>
                <w:rFonts w:cs="Arial"/>
                <w:i/>
                <w:color w:val="000000" w:themeColor="text1"/>
              </w:rPr>
              <w:t>set out characteristics</w:t>
            </w:r>
            <w:r w:rsidRPr="00F25354">
              <w:rPr>
                <w:rFonts w:cs="Arial"/>
                <w:color w:val="000000" w:themeColor="text1"/>
              </w:rPr>
              <w:t>]</w:t>
            </w:r>
          </w:p>
          <w:p w14:paraId="5BBA8718" w14:textId="5575B0C4" w:rsidR="000820B4" w:rsidRDefault="00940AD4" w:rsidP="00940AD4">
            <w:pPr>
              <w:spacing w:before="240"/>
              <w:rPr>
                <w:rFonts w:cs="Arial"/>
                <w:color w:val="000000" w:themeColor="text1"/>
              </w:rPr>
            </w:pPr>
            <w:proofErr w:type="gramStart"/>
            <w:r>
              <w:rPr>
                <w:rFonts w:cs="Arial"/>
                <w:color w:val="000000" w:themeColor="text1"/>
              </w:rPr>
              <w:t>is</w:t>
            </w:r>
            <w:proofErr w:type="gramEnd"/>
            <w:r>
              <w:rPr>
                <w:rFonts w:cs="Arial"/>
                <w:color w:val="000000" w:themeColor="text1"/>
              </w:rPr>
              <w:t xml:space="preserve"> a street gang and a declaration be made under section 83GK </w:t>
            </w:r>
            <w:r w:rsidR="000820B4" w:rsidRPr="00982C13">
              <w:rPr>
                <w:rFonts w:cs="Arial"/>
                <w:color w:val="000000" w:themeColor="text1"/>
              </w:rPr>
              <w:t xml:space="preserve">of the </w:t>
            </w:r>
            <w:r w:rsidR="000820B4">
              <w:rPr>
                <w:rFonts w:cs="Arial"/>
                <w:i/>
                <w:iCs/>
                <w:color w:val="000000" w:themeColor="text1"/>
              </w:rPr>
              <w:t>Criminal Law Consolidation Act 1935</w:t>
            </w:r>
            <w:r w:rsidR="000820B4" w:rsidRPr="00982C13">
              <w:rPr>
                <w:rFonts w:cs="Arial"/>
                <w:color w:val="000000" w:themeColor="text1"/>
              </w:rPr>
              <w:t>.</w:t>
            </w:r>
          </w:p>
          <w:p w14:paraId="7AE0F6E2" w14:textId="40A20801" w:rsidR="00C11F65" w:rsidRDefault="00C11F65" w:rsidP="000820B4">
            <w:pPr>
              <w:spacing w:before="240" w:after="240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</w:rPr>
              <w:lastRenderedPageBreak/>
              <w:t>An existing</w:t>
            </w:r>
            <w:r w:rsidR="00940AD4">
              <w:rPr>
                <w:rFonts w:cs="Arial"/>
                <w:color w:val="000000" w:themeColor="text1"/>
              </w:rPr>
              <w:t>/revoked</w:t>
            </w:r>
            <w:r>
              <w:rPr>
                <w:rFonts w:cs="Arial"/>
                <w:color w:val="000000" w:themeColor="text1"/>
              </w:rPr>
              <w:t xml:space="preserve"> Declared Street Gang order </w:t>
            </w:r>
            <w:r w:rsidR="00940AD4">
              <w:rPr>
                <w:rFonts w:cs="Arial"/>
                <w:color w:val="000000" w:themeColor="text1"/>
              </w:rPr>
              <w:t xml:space="preserve">relating to this group was </w:t>
            </w:r>
            <w:r>
              <w:rPr>
                <w:rFonts w:cs="Arial"/>
                <w:color w:val="000000" w:themeColor="text1"/>
              </w:rPr>
              <w:t xml:space="preserve">made on </w:t>
            </w:r>
            <w:r w:rsidR="00940AD4">
              <w:rPr>
                <w:rFonts w:cs="Arial"/>
                <w:color w:val="000000" w:themeColor="text1"/>
              </w:rPr>
              <w:t>[</w:t>
            </w:r>
            <w:r w:rsidR="00940AD4">
              <w:rPr>
                <w:rFonts w:cs="Arial"/>
                <w:i/>
                <w:iCs/>
                <w:color w:val="000000" w:themeColor="text1"/>
              </w:rPr>
              <w:t>case number</w:t>
            </w:r>
            <w:r w:rsidR="00940AD4">
              <w:rPr>
                <w:rFonts w:cs="Arial"/>
                <w:color w:val="000000" w:themeColor="text1"/>
              </w:rPr>
              <w:t>]</w:t>
            </w:r>
            <w:r w:rsidR="00940AD4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="00940AD4">
              <w:rPr>
                <w:rFonts w:cs="Arial"/>
                <w:color w:val="000000" w:themeColor="text1"/>
              </w:rPr>
              <w:t xml:space="preserve">on </w:t>
            </w:r>
            <w:r>
              <w:rPr>
                <w:rFonts w:cs="Arial"/>
                <w:color w:val="000000" w:themeColor="text1"/>
              </w:rPr>
              <w:t xml:space="preserve">[date]. </w:t>
            </w:r>
            <w:r>
              <w:rPr>
                <w:rFonts w:cs="Arial"/>
                <w:b/>
                <w:color w:val="000000" w:themeColor="text1"/>
                <w:sz w:val="12"/>
                <w:szCs w:val="12"/>
              </w:rPr>
              <w:t>Delete if not applicable</w:t>
            </w:r>
          </w:p>
          <w:p w14:paraId="36CEADE2" w14:textId="77777777" w:rsidR="00C11F65" w:rsidRPr="00982C13" w:rsidRDefault="00C11F65" w:rsidP="000820B4">
            <w:pPr>
              <w:spacing w:before="240" w:after="240"/>
              <w:rPr>
                <w:rFonts w:cs="Arial"/>
                <w:color w:val="000000" w:themeColor="text1"/>
              </w:rPr>
            </w:pPr>
          </w:p>
          <w:p w14:paraId="1DDD9370" w14:textId="77777777" w:rsidR="000820B4" w:rsidRPr="00982C13" w:rsidRDefault="000820B4" w:rsidP="000820B4">
            <w:pPr>
              <w:rPr>
                <w:rFonts w:cs="Arial"/>
                <w:color w:val="000000" w:themeColor="text1"/>
              </w:rPr>
            </w:pPr>
            <w:r w:rsidRPr="00982C13">
              <w:rPr>
                <w:rFonts w:cs="Arial"/>
                <w:color w:val="000000" w:themeColor="text1"/>
              </w:rPr>
              <w:t>The Applicant seeks the following orders:</w:t>
            </w:r>
          </w:p>
          <w:p w14:paraId="586E02DB" w14:textId="77777777" w:rsidR="000820B4" w:rsidRPr="00982C13" w:rsidRDefault="000820B4" w:rsidP="000820B4">
            <w:pPr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 w:rsidRPr="00982C13">
              <w:rPr>
                <w:rFonts w:cs="Arial"/>
                <w:b/>
                <w:color w:val="000000" w:themeColor="text1"/>
                <w:sz w:val="12"/>
                <w:szCs w:val="12"/>
              </w:rPr>
              <w:t>Orders sought in separately numbered paragraphs.</w:t>
            </w:r>
          </w:p>
          <w:p w14:paraId="0F707D3A" w14:textId="77777777" w:rsidR="000820B4" w:rsidRDefault="000820B4" w:rsidP="000820B4">
            <w:pPr>
              <w:spacing w:after="120"/>
              <w:ind w:left="567" w:hanging="567"/>
              <w:rPr>
                <w:rFonts w:cs="Arial"/>
                <w:color w:val="000000" w:themeColor="text1"/>
              </w:rPr>
            </w:pPr>
            <w:r w:rsidRPr="00982C13">
              <w:rPr>
                <w:rFonts w:cs="Arial"/>
                <w:color w:val="000000" w:themeColor="text1"/>
              </w:rPr>
              <w:t>1.</w:t>
            </w:r>
            <w:r>
              <w:rPr>
                <w:rFonts w:cs="Arial"/>
                <w:color w:val="000000" w:themeColor="text1"/>
              </w:rPr>
              <w:tab/>
            </w:r>
          </w:p>
          <w:p w14:paraId="17FF6581" w14:textId="77777777" w:rsidR="00C11F65" w:rsidRDefault="00C11F65" w:rsidP="000820B4">
            <w:pPr>
              <w:spacing w:after="120"/>
              <w:ind w:left="567" w:hanging="567"/>
              <w:rPr>
                <w:rFonts w:cs="Arial"/>
                <w:color w:val="000000" w:themeColor="text1"/>
              </w:rPr>
            </w:pPr>
          </w:p>
          <w:p w14:paraId="7B879C49" w14:textId="77777777" w:rsidR="00C11F65" w:rsidRPr="00982C13" w:rsidRDefault="00C11F65" w:rsidP="000820B4">
            <w:pPr>
              <w:spacing w:after="120"/>
              <w:ind w:left="567" w:hanging="567"/>
              <w:rPr>
                <w:rFonts w:cs="Arial"/>
                <w:color w:val="000000" w:themeColor="text1"/>
              </w:rPr>
            </w:pPr>
          </w:p>
          <w:p w14:paraId="2C1EF540" w14:textId="6980E299" w:rsidR="000820B4" w:rsidRDefault="000820B4" w:rsidP="000820B4">
            <w:pPr>
              <w:spacing w:before="120" w:after="120"/>
              <w:ind w:right="142"/>
              <w:rPr>
                <w:rFonts w:cs="Arial"/>
                <w:color w:val="000000" w:themeColor="text1"/>
              </w:rPr>
            </w:pPr>
            <w:r w:rsidRPr="00982C13">
              <w:rPr>
                <w:rFonts w:cs="Arial"/>
                <w:color w:val="000000" w:themeColor="text1"/>
              </w:rPr>
              <w:t xml:space="preserve">This Application is made on the grounds set out in the accompanying </w:t>
            </w:r>
            <w:r w:rsidRPr="00613ACD">
              <w:rPr>
                <w:rFonts w:cs="Arial"/>
              </w:rPr>
              <w:t>Affidavit sworn by [</w:t>
            </w:r>
            <w:r w:rsidRPr="00613ACD">
              <w:rPr>
                <w:rFonts w:cs="Arial"/>
                <w:i/>
              </w:rPr>
              <w:t>name</w:t>
            </w:r>
            <w:r w:rsidRPr="00613ACD">
              <w:rPr>
                <w:rFonts w:cs="Arial"/>
              </w:rPr>
              <w:t>] on [</w:t>
            </w:r>
            <w:r w:rsidRPr="00613ACD">
              <w:rPr>
                <w:rFonts w:cs="Arial"/>
                <w:i/>
              </w:rPr>
              <w:t>date</w:t>
            </w:r>
            <w:r w:rsidRPr="00613ACD">
              <w:rPr>
                <w:rFonts w:cs="Arial"/>
              </w:rPr>
              <w:t>]</w:t>
            </w:r>
            <w:r>
              <w:rPr>
                <w:rFonts w:cs="Arial"/>
              </w:rPr>
              <w:t>.</w:t>
            </w:r>
            <w:r>
              <w:rPr>
                <w:rFonts w:cs="Arial"/>
                <w:b/>
                <w:color w:val="000000" w:themeColor="text1"/>
                <w:sz w:val="12"/>
                <w:szCs w:val="12"/>
              </w:rPr>
              <w:t xml:space="preserve"> </w:t>
            </w:r>
            <w:r w:rsidRPr="00982C13">
              <w:rPr>
                <w:rFonts w:cs="Arial"/>
                <w:b/>
                <w:color w:val="000000" w:themeColor="text1"/>
                <w:sz w:val="12"/>
                <w:szCs w:val="12"/>
              </w:rPr>
              <w:t xml:space="preserve">The Affidavit must set out and verify the grounds and information supporting the grounds on which the declaration is sought and other matters set out in section </w:t>
            </w:r>
            <w:r>
              <w:rPr>
                <w:rFonts w:cs="Arial"/>
                <w:b/>
                <w:color w:val="000000" w:themeColor="text1"/>
                <w:sz w:val="12"/>
                <w:szCs w:val="12"/>
              </w:rPr>
              <w:t>83GI</w:t>
            </w:r>
            <w:r w:rsidRPr="00982C13">
              <w:rPr>
                <w:rFonts w:cs="Arial"/>
                <w:b/>
                <w:color w:val="000000" w:themeColor="text1"/>
                <w:sz w:val="12"/>
                <w:szCs w:val="12"/>
              </w:rPr>
              <w:t xml:space="preserve">(2)(b) to (f) of the </w:t>
            </w:r>
            <w:r>
              <w:rPr>
                <w:rFonts w:cs="Arial"/>
                <w:b/>
                <w:i/>
                <w:iCs/>
                <w:color w:val="000000" w:themeColor="text1"/>
                <w:sz w:val="12"/>
                <w:szCs w:val="12"/>
              </w:rPr>
              <w:t>Criminal Law Consolidation Act 1935</w:t>
            </w:r>
            <w:r>
              <w:rPr>
                <w:rFonts w:cs="Arial"/>
                <w:b/>
                <w:color w:val="000000" w:themeColor="text1"/>
                <w:sz w:val="12"/>
                <w:szCs w:val="12"/>
              </w:rPr>
              <w:t>.</w:t>
            </w:r>
          </w:p>
        </w:tc>
      </w:tr>
    </w:tbl>
    <w:p w14:paraId="0772BCA1" w14:textId="3F19962E" w:rsidR="004C0684" w:rsidRPr="00982C13" w:rsidRDefault="004C0684" w:rsidP="00E83FFB">
      <w:pPr>
        <w:spacing w:before="120" w:after="120"/>
        <w:ind w:right="142"/>
        <w:rPr>
          <w:rFonts w:cs="Arial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4C0684" w:rsidRPr="00982C13" w14:paraId="1E9F8B8F" w14:textId="77777777" w:rsidTr="00C11F65">
        <w:tc>
          <w:tcPr>
            <w:tcW w:w="10457" w:type="dxa"/>
          </w:tcPr>
          <w:p w14:paraId="2DD5BF97" w14:textId="77777777" w:rsidR="004C0684" w:rsidRPr="00982C13" w:rsidRDefault="004C0684" w:rsidP="00E83FFB">
            <w:pPr>
              <w:spacing w:before="240"/>
              <w:jc w:val="left"/>
              <w:rPr>
                <w:rFonts w:cs="Arial"/>
                <w:b/>
                <w:color w:val="000000" w:themeColor="text1"/>
              </w:rPr>
            </w:pPr>
            <w:r w:rsidRPr="00982C13">
              <w:rPr>
                <w:rFonts w:cs="Arial"/>
                <w:b/>
                <w:color w:val="000000" w:themeColor="text1"/>
              </w:rPr>
              <w:t>Accompanying Documents</w:t>
            </w:r>
          </w:p>
          <w:p w14:paraId="0392EEA8" w14:textId="77777777" w:rsidR="004C0684" w:rsidRPr="00982C13" w:rsidRDefault="004C0684" w:rsidP="00F4505D">
            <w:pPr>
              <w:tabs>
                <w:tab w:val="right" w:pos="10773"/>
              </w:tabs>
              <w:spacing w:before="240" w:after="240"/>
              <w:rPr>
                <w:rFonts w:cs="Arial"/>
                <w:color w:val="000000" w:themeColor="text1"/>
              </w:rPr>
            </w:pPr>
            <w:r w:rsidRPr="00982C13">
              <w:rPr>
                <w:rFonts w:cs="Arial"/>
                <w:color w:val="000000" w:themeColor="text1"/>
              </w:rPr>
              <w:t xml:space="preserve">Accompanying </w:t>
            </w:r>
            <w:r w:rsidR="003D06EF" w:rsidRPr="00982C13">
              <w:rPr>
                <w:rFonts w:cs="Arial"/>
                <w:color w:val="000000" w:themeColor="text1"/>
              </w:rPr>
              <w:t xml:space="preserve">service of </w:t>
            </w:r>
            <w:r w:rsidRPr="00982C13">
              <w:rPr>
                <w:rFonts w:cs="Arial"/>
                <w:color w:val="000000" w:themeColor="text1"/>
              </w:rPr>
              <w:t>this Application is a:</w:t>
            </w:r>
          </w:p>
          <w:p w14:paraId="3B9F8ABD" w14:textId="19AD7B1E" w:rsidR="005B486E" w:rsidRPr="005A4C69" w:rsidRDefault="005B486E" w:rsidP="005B486E">
            <w:pPr>
              <w:pStyle w:val="ListParagraph"/>
              <w:numPr>
                <w:ilvl w:val="0"/>
                <w:numId w:val="4"/>
              </w:numPr>
              <w:tabs>
                <w:tab w:val="left" w:pos="393"/>
                <w:tab w:val="right" w:pos="10773"/>
              </w:tabs>
              <w:spacing w:line="276" w:lineRule="auto"/>
              <w:rPr>
                <w:rFonts w:cs="Arial"/>
                <w:color w:val="000000" w:themeColor="text1"/>
                <w:sz w:val="18"/>
              </w:rPr>
            </w:pPr>
            <w:r w:rsidRPr="005A4C69">
              <w:rPr>
                <w:rFonts w:cs="Arial"/>
                <w:color w:val="000000" w:themeColor="text1"/>
              </w:rPr>
              <w:t xml:space="preserve">Supporting Affidavit </w:t>
            </w:r>
            <w:r w:rsidRPr="005A4C69">
              <w:rPr>
                <w:rFonts w:cs="Arial"/>
                <w:color w:val="000000" w:themeColor="text1"/>
                <w:sz w:val="18"/>
                <w:szCs w:val="18"/>
              </w:rPr>
              <w:t>(mandatory) (must be filed and served)</w:t>
            </w:r>
          </w:p>
          <w:p w14:paraId="36DA4905" w14:textId="3CAE301C" w:rsidR="004C0684" w:rsidRPr="005A4C69" w:rsidRDefault="004C0684" w:rsidP="00041A8B">
            <w:pPr>
              <w:pStyle w:val="ListParagraph"/>
              <w:numPr>
                <w:ilvl w:val="0"/>
                <w:numId w:val="4"/>
              </w:numPr>
              <w:tabs>
                <w:tab w:val="left" w:pos="393"/>
                <w:tab w:val="right" w:pos="10773"/>
              </w:tabs>
              <w:spacing w:line="276" w:lineRule="auto"/>
              <w:jc w:val="left"/>
              <w:rPr>
                <w:rFonts w:cs="Arial"/>
                <w:color w:val="000000" w:themeColor="text1"/>
                <w:sz w:val="16"/>
              </w:rPr>
            </w:pPr>
            <w:r w:rsidRPr="005A4C69">
              <w:rPr>
                <w:rFonts w:cs="Arial"/>
                <w:color w:val="000000" w:themeColor="text1"/>
              </w:rPr>
              <w:t xml:space="preserve">Multilingual Notice </w:t>
            </w:r>
            <w:r w:rsidRPr="005A4C69">
              <w:rPr>
                <w:rFonts w:cs="Arial"/>
                <w:color w:val="000000" w:themeColor="text1"/>
                <w:sz w:val="18"/>
              </w:rPr>
              <w:t>(mandatory)</w:t>
            </w:r>
          </w:p>
          <w:p w14:paraId="51C0E216" w14:textId="74D15050" w:rsidR="004C0684" w:rsidRPr="005A4C69" w:rsidRDefault="004C0684" w:rsidP="00041A8B">
            <w:pPr>
              <w:pStyle w:val="ListParagraph"/>
              <w:numPr>
                <w:ilvl w:val="0"/>
                <w:numId w:val="4"/>
              </w:numPr>
              <w:tabs>
                <w:tab w:val="left" w:pos="393"/>
                <w:tab w:val="right" w:pos="10773"/>
              </w:tabs>
              <w:spacing w:before="240" w:line="276" w:lineRule="auto"/>
              <w:rPr>
                <w:rFonts w:cs="Arial"/>
                <w:color w:val="000000" w:themeColor="text1"/>
              </w:rPr>
            </w:pPr>
            <w:r w:rsidRPr="005A4C69">
              <w:rPr>
                <w:rFonts w:cs="Arial"/>
                <w:color w:val="000000" w:themeColor="text1"/>
              </w:rPr>
              <w:t xml:space="preserve">If </w:t>
            </w:r>
            <w:proofErr w:type="gramStart"/>
            <w:r w:rsidRPr="005A4C69">
              <w:rPr>
                <w:rFonts w:cs="Arial"/>
                <w:color w:val="000000" w:themeColor="text1"/>
              </w:rPr>
              <w:t>other</w:t>
            </w:r>
            <w:proofErr w:type="gramEnd"/>
            <w:r w:rsidRPr="005A4C69">
              <w:rPr>
                <w:rFonts w:cs="Arial"/>
                <w:color w:val="000000" w:themeColor="text1"/>
              </w:rPr>
              <w:t xml:space="preserve"> additional document(s) please </w:t>
            </w:r>
            <w:r w:rsidR="00B37F2C" w:rsidRPr="005A4C69">
              <w:rPr>
                <w:rFonts w:cs="Arial"/>
                <w:color w:val="000000" w:themeColor="text1"/>
              </w:rPr>
              <w:t>list them</w:t>
            </w:r>
            <w:r w:rsidRPr="005A4C69">
              <w:rPr>
                <w:rFonts w:cs="Arial"/>
                <w:color w:val="000000" w:themeColor="text1"/>
              </w:rPr>
              <w:t xml:space="preserve"> below:</w:t>
            </w:r>
          </w:p>
          <w:p w14:paraId="0D26A549" w14:textId="77777777" w:rsidR="00495D68" w:rsidRPr="00982C13" w:rsidRDefault="00495D68" w:rsidP="0027425E">
            <w:pPr>
              <w:tabs>
                <w:tab w:val="right" w:pos="10773"/>
              </w:tabs>
              <w:spacing w:after="120"/>
              <w:ind w:left="357"/>
              <w:rPr>
                <w:rFonts w:cs="Arial"/>
                <w:color w:val="000000" w:themeColor="text1"/>
              </w:rPr>
            </w:pPr>
          </w:p>
        </w:tc>
      </w:tr>
    </w:tbl>
    <w:p w14:paraId="3E4FE308" w14:textId="77777777" w:rsidR="003637A7" w:rsidRPr="00982C13" w:rsidRDefault="003637A7">
      <w:pPr>
        <w:rPr>
          <w:rFonts w:cs="Arial"/>
          <w:color w:val="000000" w:themeColor="text1"/>
        </w:rPr>
      </w:pPr>
    </w:p>
    <w:sectPr w:rsidR="003637A7" w:rsidRPr="00982C13" w:rsidSect="00F64C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8646" w14:textId="77777777" w:rsidR="004C0684" w:rsidRDefault="004C0684" w:rsidP="004C0684">
      <w:r>
        <w:separator/>
      </w:r>
    </w:p>
  </w:endnote>
  <w:endnote w:type="continuationSeparator" w:id="0">
    <w:p w14:paraId="5BA7B126" w14:textId="77777777" w:rsidR="004C0684" w:rsidRDefault="004C0684" w:rsidP="004C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A84E" w14:textId="48040924" w:rsidR="00C10E9E" w:rsidRDefault="00C10E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DF8F88" wp14:editId="14275B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00218775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FF69F" w14:textId="3024F4C0" w:rsidR="00C10E9E" w:rsidRPr="00C10E9E" w:rsidRDefault="00C10E9E" w:rsidP="00C10E9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0E9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F8F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left:0;text-align:left;margin-left:0;margin-top:0;width:54.05pt;height:28.8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87FF69F" w14:textId="3024F4C0" w:rsidR="00C10E9E" w:rsidRPr="00C10E9E" w:rsidRDefault="00C10E9E" w:rsidP="00C10E9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0E9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1C73" w14:textId="77777777" w:rsidR="00C30B8F" w:rsidRDefault="00C30B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269C" w14:textId="77777777" w:rsidR="00C30B8F" w:rsidRDefault="00C30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8B64" w14:textId="77777777" w:rsidR="004C0684" w:rsidRDefault="004C0684" w:rsidP="004C0684">
      <w:r>
        <w:separator/>
      </w:r>
    </w:p>
  </w:footnote>
  <w:footnote w:type="continuationSeparator" w:id="0">
    <w:p w14:paraId="5ABC31AF" w14:textId="77777777" w:rsidR="004C0684" w:rsidRDefault="004C0684" w:rsidP="004C0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3308" w14:textId="130C009D" w:rsidR="00084650" w:rsidRDefault="00C10E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624E02E" wp14:editId="5F0096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5777936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B308D" w14:textId="538258B4" w:rsidR="00C10E9E" w:rsidRPr="00C10E9E" w:rsidRDefault="00C10E9E" w:rsidP="00C10E9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0E9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4E0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4FB308D" w14:textId="538258B4" w:rsidR="00C10E9E" w:rsidRPr="00C10E9E" w:rsidRDefault="00C10E9E" w:rsidP="00C10E9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0E9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A980" w14:textId="293AF605" w:rsidR="00084650" w:rsidRDefault="0024663A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5B486E">
      <w:rPr>
        <w:lang w:val="en-US"/>
      </w:rPr>
      <w:t>4</w:t>
    </w:r>
    <w:r w:rsidR="004C371D">
      <w:rPr>
        <w:lang w:val="en-US"/>
      </w:rPr>
      <w:t>D</w:t>
    </w:r>
    <w:r w:rsidR="00972405">
      <w:rPr>
        <w:lang w:val="en-US"/>
      </w:rPr>
      <w:t>SG</w:t>
    </w:r>
  </w:p>
  <w:p w14:paraId="008E6ACC" w14:textId="77777777" w:rsidR="00084650" w:rsidRDefault="000846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6FEC" w14:textId="470EC8D9" w:rsidR="00084650" w:rsidRPr="004C0684" w:rsidRDefault="00687454" w:rsidP="00C02A97">
    <w:pPr>
      <w:pStyle w:val="Header"/>
      <w:rPr>
        <w:rFonts w:cs="Arial"/>
        <w:lang w:val="en-US"/>
      </w:rPr>
    </w:pPr>
    <w:r>
      <w:rPr>
        <w:rFonts w:cs="Arial"/>
        <w:lang w:val="en-US"/>
      </w:rPr>
      <w:t xml:space="preserve">Form </w:t>
    </w:r>
    <w:r w:rsidR="009A22E7">
      <w:rPr>
        <w:rFonts w:cs="Arial"/>
        <w:lang w:val="en-US"/>
      </w:rPr>
      <w:t>4</w:t>
    </w:r>
    <w:r w:rsidR="004C371D">
      <w:rPr>
        <w:rFonts w:cs="Arial"/>
        <w:lang w:val="en-US"/>
      </w:rPr>
      <w:t>D</w:t>
    </w:r>
    <w:r w:rsidR="00D2777B">
      <w:rPr>
        <w:rFonts w:cs="Arial"/>
        <w:lang w:val="en-US"/>
      </w:rPr>
      <w:t>SG</w:t>
    </w:r>
  </w:p>
  <w:p w14:paraId="7F2A78D9" w14:textId="77777777" w:rsidR="00084650" w:rsidRPr="004C0684" w:rsidRDefault="00084650" w:rsidP="000928FC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5F6433" w:rsidRPr="00B653FE" w14:paraId="1AB2E6AF" w14:textId="77777777" w:rsidTr="000D6D0D">
      <w:tc>
        <w:tcPr>
          <w:tcW w:w="3899" w:type="pct"/>
          <w:tcBorders>
            <w:top w:val="single" w:sz="4" w:space="0" w:color="auto"/>
          </w:tcBorders>
        </w:tcPr>
        <w:p w14:paraId="20E9C205" w14:textId="77777777" w:rsidR="005F6433" w:rsidRPr="00B653FE" w:rsidRDefault="005F6433" w:rsidP="005F6433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42C5008D" w14:textId="77777777" w:rsidR="005F6433" w:rsidRPr="00B653FE" w:rsidRDefault="005F6433" w:rsidP="005F6433">
          <w:pPr>
            <w:pStyle w:val="Footer"/>
          </w:pPr>
        </w:p>
      </w:tc>
    </w:tr>
    <w:tr w:rsidR="005F6433" w:rsidRPr="00B653FE" w14:paraId="0F4DE2BB" w14:textId="77777777" w:rsidTr="000D6D0D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5C4889A9" w14:textId="77777777" w:rsidR="005F6433" w:rsidRPr="00B653FE" w:rsidRDefault="005F6433" w:rsidP="005F6433">
          <w:pPr>
            <w:pStyle w:val="Footer"/>
          </w:pPr>
        </w:p>
        <w:p w14:paraId="65D5FA2D" w14:textId="77777777" w:rsidR="005F6433" w:rsidRDefault="005F6433" w:rsidP="005F6433">
          <w:pPr>
            <w:pStyle w:val="Footer"/>
          </w:pPr>
          <w:r>
            <w:t xml:space="preserve">Case Number: </w:t>
          </w:r>
        </w:p>
        <w:p w14:paraId="5CEB6BC2" w14:textId="77777777" w:rsidR="005F6433" w:rsidRDefault="005F6433" w:rsidP="005F6433">
          <w:pPr>
            <w:pStyle w:val="Footer"/>
          </w:pPr>
        </w:p>
        <w:p w14:paraId="4E91E265" w14:textId="77777777" w:rsidR="005F6433" w:rsidRPr="00B653FE" w:rsidRDefault="005F6433" w:rsidP="005F6433">
          <w:pPr>
            <w:pStyle w:val="Footer"/>
          </w:pPr>
          <w:r w:rsidRPr="00B653FE">
            <w:t>Date Filed:</w:t>
          </w:r>
        </w:p>
        <w:p w14:paraId="4DA70C44" w14:textId="77777777" w:rsidR="005F6433" w:rsidRDefault="005F6433" w:rsidP="005F6433">
          <w:pPr>
            <w:pStyle w:val="Footer"/>
            <w:tabs>
              <w:tab w:val="clear" w:pos="4153"/>
              <w:tab w:val="clear" w:pos="8306"/>
            </w:tabs>
          </w:pPr>
        </w:p>
        <w:p w14:paraId="1C8E62CC" w14:textId="77777777" w:rsidR="005F6433" w:rsidRDefault="005F6433" w:rsidP="005F6433">
          <w:pPr>
            <w:pStyle w:val="Footer"/>
          </w:pPr>
          <w:r w:rsidRPr="00B653FE">
            <w:t>FDN:</w:t>
          </w:r>
        </w:p>
        <w:p w14:paraId="1D70FAA3" w14:textId="77777777" w:rsidR="005F6433" w:rsidRPr="00B653FE" w:rsidRDefault="005F6433" w:rsidP="005F6433">
          <w:pPr>
            <w:pStyle w:val="Footer"/>
          </w:pPr>
        </w:p>
        <w:p w14:paraId="124C007B" w14:textId="77777777" w:rsidR="005F6433" w:rsidRPr="00B653FE" w:rsidRDefault="005F6433" w:rsidP="005F6433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8BB2A2E" w14:textId="77777777" w:rsidR="005F6433" w:rsidRPr="00B653FE" w:rsidRDefault="005F6433" w:rsidP="005F6433">
          <w:pPr>
            <w:pStyle w:val="Footer"/>
          </w:pPr>
        </w:p>
      </w:tc>
    </w:tr>
  </w:tbl>
  <w:p w14:paraId="39FFE65E" w14:textId="77777777" w:rsidR="005F6433" w:rsidRPr="008B6695" w:rsidRDefault="005F6433" w:rsidP="005F6433">
    <w:pPr>
      <w:spacing w:before="240"/>
      <w:rPr>
        <w:b/>
        <w:sz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5F6433" w:rsidRPr="00B653FE" w14:paraId="55E1FF8B" w14:textId="77777777" w:rsidTr="000D6D0D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29357419" w14:textId="77777777" w:rsidR="005F6433" w:rsidRDefault="005F6433" w:rsidP="005F6433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02B3B5A8" w14:textId="77777777" w:rsidR="005F6433" w:rsidRDefault="005F6433" w:rsidP="005F643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434CA7F3" w14:textId="77777777" w:rsidR="005F6433" w:rsidRPr="00B653FE" w:rsidRDefault="005F6433" w:rsidP="005F643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6ED3FEC7" w14:textId="77777777" w:rsidR="005F6433" w:rsidRPr="00B653FE" w:rsidRDefault="005F6433" w:rsidP="005F6433">
          <w:pPr>
            <w:pStyle w:val="Footer"/>
          </w:pPr>
        </w:p>
      </w:tc>
    </w:tr>
    <w:tr w:rsidR="005F6433" w:rsidRPr="00B653FE" w14:paraId="7C663B02" w14:textId="77777777" w:rsidTr="000D6D0D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A155D06" w14:textId="77777777" w:rsidR="005F6433" w:rsidRDefault="005F6433" w:rsidP="005F6433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009E8DBE" w14:textId="77777777" w:rsidR="005F6433" w:rsidRDefault="005F6433" w:rsidP="005F6433">
          <w:pPr>
            <w:pStyle w:val="Footer"/>
            <w:jc w:val="left"/>
            <w:rPr>
              <w:b/>
            </w:rPr>
          </w:pPr>
        </w:p>
        <w:p w14:paraId="5DB06E57" w14:textId="77777777" w:rsidR="005F6433" w:rsidRDefault="005F6433" w:rsidP="005F6433">
          <w:pPr>
            <w:pStyle w:val="Footer"/>
            <w:jc w:val="left"/>
            <w:rPr>
              <w:b/>
            </w:rPr>
          </w:pPr>
        </w:p>
        <w:p w14:paraId="5485E1E9" w14:textId="77777777" w:rsidR="005F6433" w:rsidRDefault="005F6433" w:rsidP="005F643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2F3898F0" w14:textId="77777777" w:rsidR="005F6433" w:rsidRDefault="005F6433" w:rsidP="005F6433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294FFB3E" w14:textId="77777777" w:rsidR="005F6433" w:rsidRPr="00B653FE" w:rsidRDefault="005F6433" w:rsidP="005F6433">
          <w:pPr>
            <w:pStyle w:val="Footer"/>
          </w:pPr>
        </w:p>
      </w:tc>
    </w:tr>
  </w:tbl>
  <w:p w14:paraId="3D5C81BB" w14:textId="77777777" w:rsidR="005F6433" w:rsidRDefault="005F6433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617"/>
    <w:multiLevelType w:val="hybridMultilevel"/>
    <w:tmpl w:val="32F2EC62"/>
    <w:lvl w:ilvl="0" w:tplc="2C528D26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4D3D"/>
    <w:multiLevelType w:val="hybridMultilevel"/>
    <w:tmpl w:val="D4068ACE"/>
    <w:lvl w:ilvl="0" w:tplc="9390847E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582F51BB"/>
    <w:multiLevelType w:val="hybridMultilevel"/>
    <w:tmpl w:val="7F464062"/>
    <w:lvl w:ilvl="0" w:tplc="38B86F1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081904">
    <w:abstractNumId w:val="2"/>
  </w:num>
  <w:num w:numId="2" w16cid:durableId="1330405857">
    <w:abstractNumId w:val="0"/>
  </w:num>
  <w:num w:numId="3" w16cid:durableId="1418399110">
    <w:abstractNumId w:val="1"/>
  </w:num>
  <w:num w:numId="4" w16cid:durableId="658121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oNotTrackFormatting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84"/>
    <w:rsid w:val="00041A8B"/>
    <w:rsid w:val="0006561C"/>
    <w:rsid w:val="00076794"/>
    <w:rsid w:val="000820B4"/>
    <w:rsid w:val="00084650"/>
    <w:rsid w:val="000928FC"/>
    <w:rsid w:val="00094692"/>
    <w:rsid w:val="000B4E2F"/>
    <w:rsid w:val="000F0EA5"/>
    <w:rsid w:val="0010776F"/>
    <w:rsid w:val="00130095"/>
    <w:rsid w:val="001E4C7E"/>
    <w:rsid w:val="001E7CB9"/>
    <w:rsid w:val="00213484"/>
    <w:rsid w:val="00214C1A"/>
    <w:rsid w:val="0024663A"/>
    <w:rsid w:val="0027425E"/>
    <w:rsid w:val="0027487A"/>
    <w:rsid w:val="002D0952"/>
    <w:rsid w:val="002D7D66"/>
    <w:rsid w:val="00325B03"/>
    <w:rsid w:val="00337BA8"/>
    <w:rsid w:val="003617D0"/>
    <w:rsid w:val="003637A7"/>
    <w:rsid w:val="003643EC"/>
    <w:rsid w:val="00367B5A"/>
    <w:rsid w:val="003A2B7D"/>
    <w:rsid w:val="003D06EF"/>
    <w:rsid w:val="003E0DD4"/>
    <w:rsid w:val="004130CD"/>
    <w:rsid w:val="00426146"/>
    <w:rsid w:val="00427719"/>
    <w:rsid w:val="00430F9B"/>
    <w:rsid w:val="004357BA"/>
    <w:rsid w:val="00443536"/>
    <w:rsid w:val="00473A26"/>
    <w:rsid w:val="00476B5F"/>
    <w:rsid w:val="00495D68"/>
    <w:rsid w:val="004C0684"/>
    <w:rsid w:val="004C371D"/>
    <w:rsid w:val="004E07CC"/>
    <w:rsid w:val="00502077"/>
    <w:rsid w:val="005031E2"/>
    <w:rsid w:val="00525089"/>
    <w:rsid w:val="00526B54"/>
    <w:rsid w:val="0053766F"/>
    <w:rsid w:val="00544FA5"/>
    <w:rsid w:val="005919C4"/>
    <w:rsid w:val="005A044F"/>
    <w:rsid w:val="005A4C69"/>
    <w:rsid w:val="005A556C"/>
    <w:rsid w:val="005A5FFD"/>
    <w:rsid w:val="005B486E"/>
    <w:rsid w:val="005F6433"/>
    <w:rsid w:val="00617F6C"/>
    <w:rsid w:val="00642920"/>
    <w:rsid w:val="00677E0F"/>
    <w:rsid w:val="00687454"/>
    <w:rsid w:val="006D1C8C"/>
    <w:rsid w:val="00752E2C"/>
    <w:rsid w:val="007623AE"/>
    <w:rsid w:val="00766624"/>
    <w:rsid w:val="007A1612"/>
    <w:rsid w:val="007D6408"/>
    <w:rsid w:val="007F32AB"/>
    <w:rsid w:val="007F6E94"/>
    <w:rsid w:val="00820D91"/>
    <w:rsid w:val="00826346"/>
    <w:rsid w:val="008521DD"/>
    <w:rsid w:val="008766D5"/>
    <w:rsid w:val="00895683"/>
    <w:rsid w:val="00901E7C"/>
    <w:rsid w:val="009066D9"/>
    <w:rsid w:val="00913E9F"/>
    <w:rsid w:val="009203A3"/>
    <w:rsid w:val="00940AD4"/>
    <w:rsid w:val="00965C25"/>
    <w:rsid w:val="0097081D"/>
    <w:rsid w:val="00972405"/>
    <w:rsid w:val="00982C13"/>
    <w:rsid w:val="009A22E7"/>
    <w:rsid w:val="009E2B11"/>
    <w:rsid w:val="009F080C"/>
    <w:rsid w:val="00A1606A"/>
    <w:rsid w:val="00A43061"/>
    <w:rsid w:val="00A452DF"/>
    <w:rsid w:val="00A72175"/>
    <w:rsid w:val="00A77DCE"/>
    <w:rsid w:val="00A90F23"/>
    <w:rsid w:val="00AB6A25"/>
    <w:rsid w:val="00AD6B4C"/>
    <w:rsid w:val="00AD74E2"/>
    <w:rsid w:val="00AE5CEE"/>
    <w:rsid w:val="00AE7302"/>
    <w:rsid w:val="00AF3C71"/>
    <w:rsid w:val="00B37F2C"/>
    <w:rsid w:val="00BE28F6"/>
    <w:rsid w:val="00BF0436"/>
    <w:rsid w:val="00BF5BCA"/>
    <w:rsid w:val="00C10E9E"/>
    <w:rsid w:val="00C11F65"/>
    <w:rsid w:val="00C15070"/>
    <w:rsid w:val="00C30B8F"/>
    <w:rsid w:val="00C60405"/>
    <w:rsid w:val="00C62E5F"/>
    <w:rsid w:val="00C656E5"/>
    <w:rsid w:val="00C703AE"/>
    <w:rsid w:val="00CA32AB"/>
    <w:rsid w:val="00CD37EF"/>
    <w:rsid w:val="00D0507A"/>
    <w:rsid w:val="00D2777B"/>
    <w:rsid w:val="00D51641"/>
    <w:rsid w:val="00D62C9B"/>
    <w:rsid w:val="00DA4B5A"/>
    <w:rsid w:val="00DF2B21"/>
    <w:rsid w:val="00E77380"/>
    <w:rsid w:val="00E83FFB"/>
    <w:rsid w:val="00E87884"/>
    <w:rsid w:val="00E9004C"/>
    <w:rsid w:val="00E95B3A"/>
    <w:rsid w:val="00EC4373"/>
    <w:rsid w:val="00EC43AB"/>
    <w:rsid w:val="00F13B48"/>
    <w:rsid w:val="00F25354"/>
    <w:rsid w:val="00F4505D"/>
    <w:rsid w:val="00F72A43"/>
    <w:rsid w:val="00FB018B"/>
    <w:rsid w:val="00FC04B1"/>
    <w:rsid w:val="00F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033ED164"/>
  <w15:chartTrackingRefBased/>
  <w15:docId w15:val="{04B58B47-8642-4C25-BF70-37BE54EF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8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6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C06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684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4C06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684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C0684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8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1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64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82C13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82C13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C13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02- Originating process</Category>
  </documentManagement>
</p:properties>
</file>

<file path=customXml/itemProps1.xml><?xml version="1.0" encoding="utf-8"?>
<ds:datastoreItem xmlns:ds="http://schemas.openxmlformats.org/officeDocument/2006/customXml" ds:itemID="{791EE3D2-2A0E-4D9F-A33F-2EDD76C24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23A8F-1FA8-478E-8FC7-8ACDE9ABD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75607-DF17-41C4-AE1D-968A85C733CD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150dffe-7ff5-4936-9b06-a15a4e60637c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244</Words>
  <Characters>1368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1X Originating Application - Serious and Organised Crime Control - Declared Organisation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1X Originating Application - Serious and Organised Crime Control - Declared Organisation</dc:title>
  <dc:subject/>
  <dc:creator>Courts Administration Authority</dc:creator>
  <cp:keywords>Forms; Special</cp:keywords>
  <dc:description/>
  <cp:lastModifiedBy>Baker, Rebecca (CAA)</cp:lastModifiedBy>
  <cp:revision>9</cp:revision>
  <dcterms:created xsi:type="dcterms:W3CDTF">2026-02-20T06:04:00Z</dcterms:created>
  <dcterms:modified xsi:type="dcterms:W3CDTF">2026-03-26T06:29:00Z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3800</vt:r8>
  </property>
  <property fmtid="{D5CDD505-2E9C-101B-9397-08002B2CF9AE}" pid="3" name="ContentTypeId">
    <vt:lpwstr>0x0101004A0035A34E537542A49ED0AA69FF8109</vt:lpwstr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Order0">
    <vt:r8>2</vt:r8>
  </property>
  <property fmtid="{D5CDD505-2E9C-101B-9397-08002B2CF9AE}" pid="10" name="ClassificationContentMarkingHeaderShapeIds">
    <vt:lpwstr>49e23086,5e0b3866,12af3819</vt:lpwstr>
  </property>
  <property fmtid="{D5CDD505-2E9C-101B-9397-08002B2CF9AE}" pid="11" name="ClassificationContentMarkingHeaderFontProps">
    <vt:lpwstr>#a80000,12,Arial</vt:lpwstr>
  </property>
  <property fmtid="{D5CDD505-2E9C-101B-9397-08002B2CF9AE}" pid="12" name="ClassificationContentMarkingHeaderText">
    <vt:lpwstr>OFFICIAL</vt:lpwstr>
  </property>
  <property fmtid="{D5CDD505-2E9C-101B-9397-08002B2CF9AE}" pid="13" name="ClassificationContentMarkingFooterShapeIds">
    <vt:lpwstr>2a265bae,7756f5e9,48e7ddc5</vt:lpwstr>
  </property>
  <property fmtid="{D5CDD505-2E9C-101B-9397-08002B2CF9AE}" pid="14" name="ClassificationContentMarkingFooterFontProps">
    <vt:lpwstr>#a80000,12,arial</vt:lpwstr>
  </property>
  <property fmtid="{D5CDD505-2E9C-101B-9397-08002B2CF9AE}" pid="15" name="ClassificationContentMarkingFooterText">
    <vt:lpwstr>OFFICIAL </vt:lpwstr>
  </property>
</Properties>
</file>